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790-1_4seq1.xml.htm"/>
      <w:bookmarkStart w:id="1" w:name="kstm262379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Rielly-Gauvin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23,455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68,092</w:t>
            </w:r>
            <w:r>
              <w:rPr>
                <w:rFonts w:ascii="Times;serif" w:hAnsi="Times;serif"/>
                <w:color w:val="008000"/>
                <w:position w:val="7"/>
                <w:sz w:val="16"/>
                <w:sz w:val="20"/>
                <w:shd w:fill="FFFFFF" w:val="clear"/>
              </w:rPr>
              <w:t>(1)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13,334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2.59</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81,426</w:t>
            </w:r>
            <w:r>
              <w:rPr>
                <w:rFonts w:ascii="Times;serif" w:hAnsi="Times;serif"/>
                <w:color w:val="008000"/>
                <w:position w:val="7"/>
                <w:sz w:val="16"/>
                <w:sz w:val="20"/>
                <w:shd w:fill="FFFFFF" w:val="clear"/>
              </w:rPr>
              <w:t>(1)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36,789</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74.9941</w:t>
            </w:r>
            <w:r>
              <w:rPr>
                <w:rFonts w:ascii="Times;serif" w:hAnsi="Times;serif"/>
                <w:color w:val="008000"/>
                <w:position w:val="7"/>
                <w:sz w:val="16"/>
                <w:sz w:val="20"/>
                <w:shd w:fill="FFFFFF" w:val="clear"/>
              </w:rPr>
              <w:t>(3)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44,637</w:t>
            </w:r>
            <w:r>
              <w:rPr>
                <w:rFonts w:ascii="Times;serif" w:hAnsi="Times;serif"/>
                <w:color w:val="008000"/>
                <w:position w:val="7"/>
                <w:sz w:val="16"/>
                <w:sz w:val="20"/>
                <w:shd w:fill="FFFFFF" w:val="clear"/>
              </w:rPr>
              <w:t>(1)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11,727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56,364</w:t>
            </w:r>
            <w:r>
              <w:rPr>
                <w:rFonts w:ascii="Times;serif" w:hAnsi="Times;serif"/>
                <w:color w:val="008000"/>
                <w:position w:val="7"/>
                <w:sz w:val="16"/>
                <w:sz w:val="20"/>
                <w:shd w:fill="FFFFFF" w:val="clear"/>
              </w:rPr>
              <w:t>(1)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6,666</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2.59</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63,030</w:t>
            </w:r>
            <w:r>
              <w:rPr>
                <w:rFonts w:ascii="Times;serif" w:hAnsi="Times;serif"/>
                <w:color w:val="008000"/>
                <w:position w:val="7"/>
                <w:sz w:val="16"/>
                <w:sz w:val="20"/>
                <w:shd w:fill="FFFFFF" w:val="clear"/>
              </w:rPr>
              <w:t>(1)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18,393</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72.2273</w:t>
            </w:r>
            <w:r>
              <w:rPr>
                <w:rFonts w:ascii="Times;serif" w:hAnsi="Times;serif"/>
                <w:color w:val="008000"/>
                <w:position w:val="7"/>
                <w:sz w:val="16"/>
                <w:sz w:val="20"/>
                <w:shd w:fill="FFFFFF" w:val="clear"/>
              </w:rPr>
              <w:t>(4)</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44,637</w:t>
            </w:r>
            <w:r>
              <w:rPr>
                <w:rFonts w:ascii="Times;serif" w:hAnsi="Times;serif"/>
                <w:color w:val="008000"/>
                <w:position w:val="7"/>
                <w:sz w:val="16"/>
                <w:sz w:val="20"/>
                <w:shd w:fill="FFFFFF" w:val="clear"/>
              </w:rPr>
              <w:t>(1)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39"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5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23,455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12/31/2021</w:t>
            </w: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03/24/2031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23,455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11,727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13,334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08/20/2024</w:t>
            </w: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6,666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11,727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12/31/2021</w:t>
            </w: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03/24/2031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6,666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08/20/2024</w:t>
            </w: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5,882 restricted stock units granted to the Reporting Person on June 16, 2026, none of which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subsequent sale of the underlying shares from the exercise of stock options reported on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Price is the volume weighted average price of all transactions made by the Reporting Person on the transaction date for prices ranging from $73.28 to $76.37.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is the volume weighted average price of all transactions made by the Reporting Person on the transaction date for prices ranging from $71.00 to $74.35.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vested in four equal quarterly installments and became fully vested on December 31, 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 vested in 36 equal monthly installments and became fully vested on August 20,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Katherine Rielly-Gauvin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91718"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903</Words>
  <Characters>4836</Characters>
  <CharactersWithSpaces>5579</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